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2023年10月高等教育自学考试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强化实践能力培养考核课程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表一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05"/>
        <w:gridCol w:w="3715"/>
        <w:gridCol w:w="1014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课程代码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课程名称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学分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12656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毛泽东思想和中国特色社会主义理论体系概论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马克思主义基本原理概论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00009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政治经济学（财</w:t>
            </w:r>
            <w:r>
              <w:rPr>
                <w:rFonts w:hint="eastAsia" w:ascii="仿宋_GB2312" w:hAnsi="仿宋_GB2312" w:eastAsia="仿宋_GB2312"/>
                <w:kern w:val="1"/>
                <w:sz w:val="24"/>
              </w:rPr>
              <w:t>经类</w:t>
            </w:r>
            <w:r>
              <w:rPr>
                <w:rFonts w:ascii="仿宋_GB2312" w:hAnsi="仿宋_GB2312" w:eastAsia="仿宋_GB2312"/>
                <w:kern w:val="1"/>
                <w:sz w:val="24"/>
              </w:rPr>
              <w:t>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英语（二）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00023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高等数学（工本）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00043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经济法概论（财经类）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00054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管理学原理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00058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市场营销学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00149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国际贸易理论与实务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00153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质量管理（一）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00182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公共关系学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00227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公司法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00228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环境与资源保护法学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00230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合同法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00246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国际经济法概论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00600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高级英语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00603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英语写作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00659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新闻摄影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00662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新闻事业管理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02142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数据结构导论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工程经济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02197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概率论与数理统计（二）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02199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复变函数与积分变换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02240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机械工程控制基础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02243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计算机软件基础（一）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02379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计算机网络管理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02628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管理经济学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思想道德修养与法律基础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中国近现代史纲要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04183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概率论与数理统计（经管类）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04184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线性代数（经管类）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04729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大学语文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04749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网络工程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00316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西方政治制度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00319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行政组织理论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00320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领导科学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04503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动画概论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00323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西方行政学说史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中国文化概论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山东大学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表二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08"/>
        <w:gridCol w:w="3597"/>
        <w:gridCol w:w="1095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00197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旅游资源规划与开发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00321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中国文化概论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00394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幼儿园课程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12350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儿童发展理论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00387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幼儿园组织与管理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00539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中国古代文学史（二）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06011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旅游学概论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00278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社会统计学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00279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团体社会工作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00281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社区社会工作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中国福利思想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00286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福利经济学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00287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发展社会学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00300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社会福利服务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14449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小学课程与教学设计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09277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教师职业道德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与专业发展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表三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05"/>
        <w:gridCol w:w="3590"/>
        <w:gridCol w:w="1093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tblHeader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课程代码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00009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政治经济学（财经类）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00043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经济法概论（财经类）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00054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00065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国民经济统计概论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00067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国际市场营销学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00149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国际贸易理论与实务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00150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金融理论与实务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质量管理（一）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00159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高级财务会计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00160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02628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管理经济学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03706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思想道德修养与法律基础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概率论与数理统计（经管类）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04184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线性代数（经管类）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04729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大学语文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05126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00051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管理系统中计算机应用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1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12656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毛泽东思想和中国特色社会主义理论体系概论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13000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英语（专升本）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exac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14033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内部控制与风险管理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表四</w:t>
      </w:r>
    </w:p>
    <w:tbl>
      <w:tblPr>
        <w:tblStyle w:val="9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88"/>
        <w:gridCol w:w="3554"/>
        <w:gridCol w:w="1093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03008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护理学研究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03009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精神障碍护理学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03203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外科护理学（二）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02937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诊断学（二）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14536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药剂学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14550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药物化学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14207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生物化学及生物化学检验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14020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免疫学及免疫学检验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01656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病原生物学及检验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表五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88"/>
        <w:gridCol w:w="3554"/>
        <w:gridCol w:w="109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课程代码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学分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02198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线性代数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02404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工程地质及土力学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02447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建筑经济与企业管理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02448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建筑结构试验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03709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03708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00015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02439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结构力学（二）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00051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管理系统中计算机应用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12565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营销渠道管理基础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12568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移动商务理论与应用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tabs>
                <w:tab w:val="center" w:pos="28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表六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67"/>
        <w:gridCol w:w="109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课程代码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00798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商务交流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00076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国际金融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00228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环境与资源保护法学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00090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国际贸易实务（一）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00896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00054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06093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人力资源开发与管理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00182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公共关系学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00009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政治经济学（财经类）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02628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管理经济学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00043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经济法概论（财经类）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00067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00055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企业会计学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00098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国际市场营销学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00147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人力资源管理（一）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04183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概率论与数理统计（经管类）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04184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线性代数（经管类）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思想道德修养与法律基础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8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12656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毛泽东思想和中国特色社会主义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理论体系概论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青岛大学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表七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00449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教育管理原理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00451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教育经济学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00456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教育科学研究方法（二）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齐鲁师范学院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表八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5870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汽车售后服务管理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4447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汽车维修工程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山东交通学院</w:t>
            </w:r>
          </w:p>
        </w:tc>
      </w:tr>
    </w:tbl>
    <w:p>
      <w:pPr>
        <w:rPr>
          <w:rFonts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表九</w:t>
      </w:r>
    </w:p>
    <w:tbl>
      <w:tblPr>
        <w:tblStyle w:val="9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7"/>
        <w:gridCol w:w="3587"/>
        <w:gridCol w:w="106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13633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工程定额原理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3000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13817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建筑工程合同（含FIDIC条款）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13648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工程项目管理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山东建筑大学</w:t>
            </w:r>
          </w:p>
        </w:tc>
      </w:tr>
    </w:tbl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</w:t>
      </w:r>
    </w:p>
    <w:tbl>
      <w:tblPr>
        <w:tblStyle w:val="9"/>
        <w:tblW w:w="9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2"/>
        <w:gridCol w:w="3544"/>
        <w:gridCol w:w="1118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05424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现代设计史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齐鲁工业大学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表十一</w:t>
      </w:r>
    </w:p>
    <w:tbl>
      <w:tblPr>
        <w:tblStyle w:val="9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3601"/>
        <w:gridCol w:w="1091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14237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手机媒体概论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14339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网络传播法规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00182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公共关系学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</w:t>
            </w:r>
            <w:r>
              <w:rPr>
                <w:rFonts w:ascii="仿宋_GB2312" w:hAnsi="仿宋_GB2312" w:eastAsia="仿宋_GB2312"/>
                <w:kern w:val="1"/>
                <w:sz w:val="24"/>
              </w:rPr>
              <w:t>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00908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1"/>
                <w:sz w:val="24"/>
              </w:rPr>
            </w:pPr>
            <w:r>
              <w:rPr>
                <w:rFonts w:ascii="仿宋_GB2312" w:hAnsi="仿宋_GB2312" w:eastAsia="仿宋_GB2312"/>
                <w:kern w:val="1"/>
                <w:sz w:val="24"/>
              </w:rPr>
              <w:t>网络营销与策划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/>
                <w:kern w:val="1"/>
                <w:sz w:val="24"/>
              </w:rPr>
              <w:t>中国传媒大学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表十二</w:t>
      </w:r>
    </w:p>
    <w:tbl>
      <w:tblPr>
        <w:tblStyle w:val="9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8"/>
        <w:gridCol w:w="3482"/>
        <w:gridCol w:w="1065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课程代码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课程名称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学分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主考院校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3709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3708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中国近现代史纲要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12409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建筑防火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12411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电气防火及火灾监控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13000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英语（专升本）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中国人民警察大学</w:t>
            </w:r>
          </w:p>
        </w:tc>
      </w:tr>
    </w:tbl>
    <w:p>
      <w:pPr>
        <w:widowControl/>
        <w:spacing w:line="460" w:lineRule="exact"/>
        <w:rPr>
          <w:rFonts w:hint="eastAsia"/>
        </w:rPr>
      </w:pPr>
    </w:p>
    <w:p>
      <w:pPr>
        <w:spacing w:line="580" w:lineRule="exact"/>
      </w:pPr>
    </w:p>
    <w:p>
      <w:pPr>
        <w:spacing w:line="580" w:lineRule="exact"/>
        <w:sectPr>
          <w:footerReference r:id="rId3" w:type="default"/>
          <w:pgSz w:w="11906" w:h="16838"/>
          <w:pgMar w:top="1985" w:right="1531" w:bottom="1985" w:left="1531" w:header="851" w:footer="1531" w:gutter="0"/>
          <w:cols w:space="720" w:num="1"/>
          <w:docGrid w:type="lines" w:linePitch="312" w:charSpace="0"/>
        </w:sectPr>
      </w:pPr>
    </w:p>
    <w:p>
      <w:pPr>
        <w:spacing w:line="580" w:lineRule="exact"/>
        <w:sectPr>
          <w:pgSz w:w="11906" w:h="16838"/>
          <w:pgMar w:top="1985" w:right="1531" w:bottom="1985" w:left="1531" w:header="851" w:footer="1531" w:gutter="0"/>
          <w:cols w:space="720" w:num="1"/>
          <w:titlePg/>
          <w:docGrid w:type="lines" w:linePitch="312" w:charSpace="0"/>
        </w:sectPr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</w:pPr>
    </w:p>
    <w:p>
      <w:pPr>
        <w:spacing w:line="660" w:lineRule="exact"/>
      </w:pPr>
    </w:p>
    <w:p>
      <w:pPr>
        <w:spacing w:line="660" w:lineRule="exact"/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　　　                                                       </w:t>
      </w:r>
    </w:p>
    <w:p>
      <w:pPr>
        <w:spacing w:before="120"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山东省教育招生考试院办公室   主</w:t>
      </w:r>
      <w:r>
        <w:rPr>
          <w:rFonts w:ascii="仿宋_GB2312" w:eastAsia="仿宋_GB2312"/>
          <w:sz w:val="28"/>
          <w:szCs w:val="28"/>
        </w:rPr>
        <w:t>动</w:t>
      </w:r>
      <w:r>
        <w:rPr>
          <w:rFonts w:hint="eastAsia" w:ascii="仿宋_GB2312" w:eastAsia="仿宋_GB2312"/>
          <w:sz w:val="28"/>
          <w:szCs w:val="28"/>
        </w:rPr>
        <w:t>公开</w:t>
      </w:r>
      <w:r>
        <w:rPr>
          <w:rFonts w:ascii="仿宋_GB2312" w:eastAsia="仿宋_GB2312"/>
          <w:sz w:val="28"/>
          <w:szCs w:val="28"/>
        </w:rPr>
        <w:t xml:space="preserve">   2023</w:t>
      </w:r>
      <w:r>
        <w:rPr>
          <w:rFonts w:hint="eastAsia" w:ascii="仿宋_GB2312" w:eastAsia="仿宋_GB2312"/>
          <w:sz w:val="28"/>
          <w:szCs w:val="28"/>
        </w:rPr>
        <w:t>年5月13日印发　</w:t>
      </w: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120" w:lineRule="exact"/>
        <w:rPr>
          <w:rFonts w:hint="eastAsia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校对：乔</w:t>
      </w:r>
      <w:r>
        <w:rPr>
          <w:rFonts w:ascii="仿宋_GB2312" w:eastAsia="仿宋_GB2312"/>
          <w:sz w:val="24"/>
        </w:rPr>
        <w:t>美丽</w:t>
      </w:r>
      <w:r>
        <w:rPr>
          <w:rFonts w:hint="eastAsia" w:ascii="仿宋_GB2312" w:eastAsia="仿宋_GB2312"/>
          <w:sz w:val="24"/>
        </w:rPr>
        <w:t xml:space="preserve">                                    共印45份</w:t>
      </w:r>
    </w:p>
    <w:sectPr>
      <w:pgSz w:w="11906" w:h="16838"/>
      <w:pgMar w:top="1985" w:right="1531" w:bottom="1985" w:left="1531" w:header="851" w:footer="153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10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</w:docVars>
  <w:rsids>
    <w:rsidRoot w:val="00172A27"/>
    <w:rsid w:val="00013F29"/>
    <w:rsid w:val="00014B1B"/>
    <w:rsid w:val="00023A45"/>
    <w:rsid w:val="00032B09"/>
    <w:rsid w:val="0003577C"/>
    <w:rsid w:val="000360D1"/>
    <w:rsid w:val="00055F6E"/>
    <w:rsid w:val="00057933"/>
    <w:rsid w:val="00070346"/>
    <w:rsid w:val="000718EB"/>
    <w:rsid w:val="00076404"/>
    <w:rsid w:val="00081BF7"/>
    <w:rsid w:val="00090CC5"/>
    <w:rsid w:val="00091ADC"/>
    <w:rsid w:val="000A3F97"/>
    <w:rsid w:val="000C4DCC"/>
    <w:rsid w:val="000C6046"/>
    <w:rsid w:val="000D2A00"/>
    <w:rsid w:val="000D37B5"/>
    <w:rsid w:val="000E49A1"/>
    <w:rsid w:val="000F17CD"/>
    <w:rsid w:val="000F3574"/>
    <w:rsid w:val="000F6FC9"/>
    <w:rsid w:val="00101FCB"/>
    <w:rsid w:val="0010323E"/>
    <w:rsid w:val="00104287"/>
    <w:rsid w:val="00104B65"/>
    <w:rsid w:val="001079FE"/>
    <w:rsid w:val="001117AE"/>
    <w:rsid w:val="00120FD6"/>
    <w:rsid w:val="00131305"/>
    <w:rsid w:val="00140885"/>
    <w:rsid w:val="001435F5"/>
    <w:rsid w:val="00147718"/>
    <w:rsid w:val="00150D7B"/>
    <w:rsid w:val="0015500C"/>
    <w:rsid w:val="00155408"/>
    <w:rsid w:val="00166E86"/>
    <w:rsid w:val="00167508"/>
    <w:rsid w:val="001831B9"/>
    <w:rsid w:val="00191553"/>
    <w:rsid w:val="001915EF"/>
    <w:rsid w:val="001A4B3F"/>
    <w:rsid w:val="001C15BB"/>
    <w:rsid w:val="001D6B9B"/>
    <w:rsid w:val="001E54BD"/>
    <w:rsid w:val="0020791C"/>
    <w:rsid w:val="00234D0A"/>
    <w:rsid w:val="00235907"/>
    <w:rsid w:val="00237991"/>
    <w:rsid w:val="002471DB"/>
    <w:rsid w:val="0027010F"/>
    <w:rsid w:val="002717D8"/>
    <w:rsid w:val="00271B68"/>
    <w:rsid w:val="002738A4"/>
    <w:rsid w:val="002A176A"/>
    <w:rsid w:val="002B00A0"/>
    <w:rsid w:val="002B33D3"/>
    <w:rsid w:val="002B66C2"/>
    <w:rsid w:val="002B6988"/>
    <w:rsid w:val="002C7E6D"/>
    <w:rsid w:val="002D3E3D"/>
    <w:rsid w:val="002D46B1"/>
    <w:rsid w:val="002E6165"/>
    <w:rsid w:val="002F2CC1"/>
    <w:rsid w:val="00306DA5"/>
    <w:rsid w:val="00320B41"/>
    <w:rsid w:val="0033046F"/>
    <w:rsid w:val="0033364A"/>
    <w:rsid w:val="00336ED9"/>
    <w:rsid w:val="00355E10"/>
    <w:rsid w:val="003569BB"/>
    <w:rsid w:val="00357FEC"/>
    <w:rsid w:val="003652D8"/>
    <w:rsid w:val="0037018A"/>
    <w:rsid w:val="00373A83"/>
    <w:rsid w:val="00380287"/>
    <w:rsid w:val="00380AB8"/>
    <w:rsid w:val="0038479B"/>
    <w:rsid w:val="00395169"/>
    <w:rsid w:val="003B2438"/>
    <w:rsid w:val="003C6C0E"/>
    <w:rsid w:val="003D4F0C"/>
    <w:rsid w:val="003D74C2"/>
    <w:rsid w:val="00421899"/>
    <w:rsid w:val="00434B2A"/>
    <w:rsid w:val="00443834"/>
    <w:rsid w:val="00444CFA"/>
    <w:rsid w:val="00450CA2"/>
    <w:rsid w:val="00451D9F"/>
    <w:rsid w:val="00460DC8"/>
    <w:rsid w:val="004A1374"/>
    <w:rsid w:val="004A5395"/>
    <w:rsid w:val="004C5749"/>
    <w:rsid w:val="004E016C"/>
    <w:rsid w:val="004E5E9B"/>
    <w:rsid w:val="004F20F3"/>
    <w:rsid w:val="004F6162"/>
    <w:rsid w:val="005064A8"/>
    <w:rsid w:val="0050767A"/>
    <w:rsid w:val="00510379"/>
    <w:rsid w:val="00522155"/>
    <w:rsid w:val="00522646"/>
    <w:rsid w:val="00527474"/>
    <w:rsid w:val="00531350"/>
    <w:rsid w:val="00532C8E"/>
    <w:rsid w:val="00537FC1"/>
    <w:rsid w:val="005565D1"/>
    <w:rsid w:val="00563BF1"/>
    <w:rsid w:val="00563E95"/>
    <w:rsid w:val="00564179"/>
    <w:rsid w:val="00572731"/>
    <w:rsid w:val="00577280"/>
    <w:rsid w:val="005811EE"/>
    <w:rsid w:val="005912D0"/>
    <w:rsid w:val="005918F8"/>
    <w:rsid w:val="00594066"/>
    <w:rsid w:val="0059485C"/>
    <w:rsid w:val="005A19FB"/>
    <w:rsid w:val="005B766A"/>
    <w:rsid w:val="005B79B9"/>
    <w:rsid w:val="005C165F"/>
    <w:rsid w:val="005C5FDF"/>
    <w:rsid w:val="005F2E9B"/>
    <w:rsid w:val="005F7F2A"/>
    <w:rsid w:val="00600CAD"/>
    <w:rsid w:val="00606AFB"/>
    <w:rsid w:val="00607C98"/>
    <w:rsid w:val="006262FB"/>
    <w:rsid w:val="00635426"/>
    <w:rsid w:val="00636CAE"/>
    <w:rsid w:val="006509A3"/>
    <w:rsid w:val="006545EB"/>
    <w:rsid w:val="006736B6"/>
    <w:rsid w:val="00680C4C"/>
    <w:rsid w:val="006910FE"/>
    <w:rsid w:val="006B1293"/>
    <w:rsid w:val="006C6C8C"/>
    <w:rsid w:val="006D69D1"/>
    <w:rsid w:val="006E0713"/>
    <w:rsid w:val="006F3D97"/>
    <w:rsid w:val="00711F76"/>
    <w:rsid w:val="007158B4"/>
    <w:rsid w:val="007264C2"/>
    <w:rsid w:val="007267E8"/>
    <w:rsid w:val="00731CD3"/>
    <w:rsid w:val="00732B72"/>
    <w:rsid w:val="007554F5"/>
    <w:rsid w:val="00756EBC"/>
    <w:rsid w:val="00781438"/>
    <w:rsid w:val="00783D19"/>
    <w:rsid w:val="00784CC4"/>
    <w:rsid w:val="00787D31"/>
    <w:rsid w:val="00794347"/>
    <w:rsid w:val="007A11CA"/>
    <w:rsid w:val="007A21D8"/>
    <w:rsid w:val="007B0DBE"/>
    <w:rsid w:val="007B503D"/>
    <w:rsid w:val="007B697C"/>
    <w:rsid w:val="007B6CA5"/>
    <w:rsid w:val="007C1AAF"/>
    <w:rsid w:val="007D2FE7"/>
    <w:rsid w:val="007D6652"/>
    <w:rsid w:val="007E24DE"/>
    <w:rsid w:val="007E4C22"/>
    <w:rsid w:val="00827B6A"/>
    <w:rsid w:val="00841F3D"/>
    <w:rsid w:val="0084768C"/>
    <w:rsid w:val="008478A3"/>
    <w:rsid w:val="00850751"/>
    <w:rsid w:val="00870AF8"/>
    <w:rsid w:val="00881247"/>
    <w:rsid w:val="008914B4"/>
    <w:rsid w:val="008954BA"/>
    <w:rsid w:val="008A6D83"/>
    <w:rsid w:val="008B0B5E"/>
    <w:rsid w:val="008B12D1"/>
    <w:rsid w:val="008B168D"/>
    <w:rsid w:val="008B3F28"/>
    <w:rsid w:val="008C0313"/>
    <w:rsid w:val="008F3242"/>
    <w:rsid w:val="009172AF"/>
    <w:rsid w:val="00924D98"/>
    <w:rsid w:val="009276C1"/>
    <w:rsid w:val="00937199"/>
    <w:rsid w:val="009374BF"/>
    <w:rsid w:val="00947A13"/>
    <w:rsid w:val="00960B96"/>
    <w:rsid w:val="00962337"/>
    <w:rsid w:val="00966D46"/>
    <w:rsid w:val="00975B56"/>
    <w:rsid w:val="00977A7F"/>
    <w:rsid w:val="0098150E"/>
    <w:rsid w:val="0098340B"/>
    <w:rsid w:val="009857D1"/>
    <w:rsid w:val="00985E68"/>
    <w:rsid w:val="009961D6"/>
    <w:rsid w:val="009A1AEE"/>
    <w:rsid w:val="009A2E37"/>
    <w:rsid w:val="009B6546"/>
    <w:rsid w:val="009C6ED1"/>
    <w:rsid w:val="009D3BEE"/>
    <w:rsid w:val="009E01BE"/>
    <w:rsid w:val="009E43F9"/>
    <w:rsid w:val="009F195E"/>
    <w:rsid w:val="00A0277B"/>
    <w:rsid w:val="00A02B5E"/>
    <w:rsid w:val="00A04230"/>
    <w:rsid w:val="00A13CEF"/>
    <w:rsid w:val="00A2188A"/>
    <w:rsid w:val="00A2229E"/>
    <w:rsid w:val="00A22982"/>
    <w:rsid w:val="00A36A96"/>
    <w:rsid w:val="00A70530"/>
    <w:rsid w:val="00A728E2"/>
    <w:rsid w:val="00A96655"/>
    <w:rsid w:val="00AA0344"/>
    <w:rsid w:val="00AB0EF7"/>
    <w:rsid w:val="00AC0CD1"/>
    <w:rsid w:val="00AC3092"/>
    <w:rsid w:val="00AD4A0C"/>
    <w:rsid w:val="00AE1339"/>
    <w:rsid w:val="00AE4DAF"/>
    <w:rsid w:val="00AE50F0"/>
    <w:rsid w:val="00AF4785"/>
    <w:rsid w:val="00B005C9"/>
    <w:rsid w:val="00B0125F"/>
    <w:rsid w:val="00B01260"/>
    <w:rsid w:val="00B05029"/>
    <w:rsid w:val="00B06BCF"/>
    <w:rsid w:val="00B161BE"/>
    <w:rsid w:val="00B235C5"/>
    <w:rsid w:val="00B3350E"/>
    <w:rsid w:val="00B55D41"/>
    <w:rsid w:val="00B728D6"/>
    <w:rsid w:val="00B72BB0"/>
    <w:rsid w:val="00B76A20"/>
    <w:rsid w:val="00B80D53"/>
    <w:rsid w:val="00B81005"/>
    <w:rsid w:val="00B8215E"/>
    <w:rsid w:val="00B85176"/>
    <w:rsid w:val="00B96B4B"/>
    <w:rsid w:val="00B9786F"/>
    <w:rsid w:val="00B97DA0"/>
    <w:rsid w:val="00BA7465"/>
    <w:rsid w:val="00BC316A"/>
    <w:rsid w:val="00BD1E19"/>
    <w:rsid w:val="00BD526C"/>
    <w:rsid w:val="00BE0577"/>
    <w:rsid w:val="00BF32C3"/>
    <w:rsid w:val="00BF353D"/>
    <w:rsid w:val="00C07BA9"/>
    <w:rsid w:val="00C10424"/>
    <w:rsid w:val="00C1663D"/>
    <w:rsid w:val="00C328FF"/>
    <w:rsid w:val="00C36916"/>
    <w:rsid w:val="00C4415A"/>
    <w:rsid w:val="00C4490A"/>
    <w:rsid w:val="00C57144"/>
    <w:rsid w:val="00C578B3"/>
    <w:rsid w:val="00C57D28"/>
    <w:rsid w:val="00C6496C"/>
    <w:rsid w:val="00C64D4E"/>
    <w:rsid w:val="00C66851"/>
    <w:rsid w:val="00C82662"/>
    <w:rsid w:val="00CC213E"/>
    <w:rsid w:val="00CC3740"/>
    <w:rsid w:val="00CC4C48"/>
    <w:rsid w:val="00CD1FDB"/>
    <w:rsid w:val="00CD4EB7"/>
    <w:rsid w:val="00CE43C2"/>
    <w:rsid w:val="00D14F0F"/>
    <w:rsid w:val="00D16DBD"/>
    <w:rsid w:val="00D21B6C"/>
    <w:rsid w:val="00D34621"/>
    <w:rsid w:val="00D3707F"/>
    <w:rsid w:val="00D44054"/>
    <w:rsid w:val="00D457B9"/>
    <w:rsid w:val="00D50A2C"/>
    <w:rsid w:val="00D52CFC"/>
    <w:rsid w:val="00D543FC"/>
    <w:rsid w:val="00D549D6"/>
    <w:rsid w:val="00D56FE2"/>
    <w:rsid w:val="00D934C8"/>
    <w:rsid w:val="00DA285D"/>
    <w:rsid w:val="00DB20FE"/>
    <w:rsid w:val="00DC56FB"/>
    <w:rsid w:val="00DD36E6"/>
    <w:rsid w:val="00DE094A"/>
    <w:rsid w:val="00DE58EA"/>
    <w:rsid w:val="00DF2B28"/>
    <w:rsid w:val="00DF786A"/>
    <w:rsid w:val="00E03630"/>
    <w:rsid w:val="00E502A8"/>
    <w:rsid w:val="00E55D12"/>
    <w:rsid w:val="00E57CD8"/>
    <w:rsid w:val="00E6402F"/>
    <w:rsid w:val="00E662DD"/>
    <w:rsid w:val="00E77178"/>
    <w:rsid w:val="00E937B7"/>
    <w:rsid w:val="00E96CB4"/>
    <w:rsid w:val="00EA7AC6"/>
    <w:rsid w:val="00EC35F3"/>
    <w:rsid w:val="00ED1034"/>
    <w:rsid w:val="00ED7977"/>
    <w:rsid w:val="00EE20EB"/>
    <w:rsid w:val="00EF413C"/>
    <w:rsid w:val="00F24018"/>
    <w:rsid w:val="00F35772"/>
    <w:rsid w:val="00F45300"/>
    <w:rsid w:val="00F81994"/>
    <w:rsid w:val="00F81C6E"/>
    <w:rsid w:val="00F81F97"/>
    <w:rsid w:val="00F82868"/>
    <w:rsid w:val="00F85997"/>
    <w:rsid w:val="00F85BF4"/>
    <w:rsid w:val="00FB7DD1"/>
    <w:rsid w:val="00FC3CC4"/>
    <w:rsid w:val="00FD668F"/>
    <w:rsid w:val="00FE064C"/>
    <w:rsid w:val="00FE343C"/>
    <w:rsid w:val="00FE3780"/>
    <w:rsid w:val="00FE49F8"/>
    <w:rsid w:val="00FF6796"/>
    <w:rsid w:val="13E470BD"/>
    <w:rsid w:val="52F403D1"/>
    <w:rsid w:val="741B2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ind w:firstLine="420" w:firstLineChars="200"/>
    </w:p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5">
    <w:name w:val="样式3"/>
    <w:basedOn w:val="2"/>
    <w:uiPriority w:val="0"/>
    <w:rPr>
      <w:rFonts w:eastAsia="仿宋_GB2312"/>
      <w:b w:val="0"/>
      <w:snapToGrid w:val="0"/>
      <w:sz w:val="32"/>
    </w:rPr>
  </w:style>
  <w:style w:type="character" w:customStyle="1" w:styleId="16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&#40065;&#25307;&#32771;&#12308;&#12309;&#21495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Company>sdjy</Company>
  <Pages>11</Pages>
  <Words>2948</Words>
  <Characters>3721</Characters>
  <Lines>39</Lines>
  <Paragraphs>11</Paragraphs>
  <TotalTime>3</TotalTime>
  <ScaleCrop>false</ScaleCrop>
  <LinksUpToDate>false</LinksUpToDate>
  <CharactersWithSpaces>3889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2023-05-16T01:47:00Z</dcterms:created>
  <dc:creator>微软用户</dc:creator>
  <cp:lastModifiedBy>sj</cp:lastModifiedBy>
  <cp:lastPrinted>2023-05-16T01:38:00Z</cp:lastPrinted>
  <dcterms:modified xsi:type="dcterms:W3CDTF">2023-05-17T06:17:28Z</dcterms:modified>
  <dc:title>山东省招生委员会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7F9848A5F0A74CB0BAC6ED4A52F0B820_13</vt:lpwstr>
  </property>
</Properties>
</file>